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A4324D">
        <w:trPr>
          <w:trHeight w:val="379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118C205" w14:textId="2DBF093E" w:rsidR="00923436" w:rsidRDefault="00923436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Paper </w:t>
            </w:r>
            <w:r w:rsidR="00AE4D53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2</w:t>
            </w:r>
          </w:p>
          <w:p w14:paraId="757809B9" w14:textId="7AAC862F" w:rsidR="00681B8F" w:rsidRPr="00981740" w:rsidRDefault="00231883" w:rsidP="00923436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Section</w:t>
            </w:r>
            <w:r w:rsidR="00F74BFE"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AE4D53"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</w:t>
            </w:r>
            <w:r w:rsidR="00F74BFE"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1D06C1"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– </w:t>
            </w:r>
            <w:r w:rsidR="00AE4D53" w:rsidRPr="0098174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Socio-cultural influences</w:t>
            </w:r>
          </w:p>
        </w:tc>
        <w:tc>
          <w:tcPr>
            <w:tcW w:w="5386" w:type="dxa"/>
            <w:shd w:val="clear" w:color="auto" w:fill="FFEFFF"/>
          </w:tcPr>
          <w:p w14:paraId="191A053B" w14:textId="1CF276E4" w:rsidR="008E39B4" w:rsidRPr="00F9765D" w:rsidRDefault="000C2A4F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07A1761" wp14:editId="0CE75F9A">
                      <wp:simplePos x="0" y="0"/>
                      <wp:positionH relativeFrom="column">
                        <wp:posOffset>2587361</wp:posOffset>
                      </wp:positionH>
                      <wp:positionV relativeFrom="paragraph">
                        <wp:posOffset>-730118</wp:posOffset>
                      </wp:positionV>
                      <wp:extent cx="2200275" cy="609600"/>
                      <wp:effectExtent l="57150" t="57150" r="66675" b="571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2077C947" w14:textId="020B2165" w:rsidR="000C2A4F" w:rsidRDefault="000C2A4F" w:rsidP="000C2A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GCSE PHYSICAL EDUCATION</w:t>
                                  </w:r>
                                </w:p>
                                <w:p w14:paraId="000CE3C5" w14:textId="2054DADA" w:rsidR="000C2A4F" w:rsidRPr="00DE6190" w:rsidRDefault="000C2A4F" w:rsidP="000C2A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proofErr w:type="gramStart"/>
                                  <w:r w:rsidR="00F66F3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PAPER </w:t>
                                  </w:r>
                                  <w:r w:rsidR="00F66F3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A1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75pt;margin-top:-57.5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" fillcolor="#c9f" strokeweight="2.25pt">
                      <v:textbox>
                        <w:txbxContent>
                          <w:p w14:paraId="2077C947" w14:textId="020B2165" w:rsidR="000C2A4F" w:rsidRDefault="000C2A4F" w:rsidP="000C2A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GCSE PHYSICAL EDUCATION</w:t>
                            </w:r>
                          </w:p>
                          <w:p w14:paraId="000CE3C5" w14:textId="2054DADA" w:rsidR="000C2A4F" w:rsidRPr="00DE6190" w:rsidRDefault="000C2A4F" w:rsidP="000C2A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proofErr w:type="gramStart"/>
                            <w:r w:rsidR="00F66F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PAPER </w:t>
                            </w:r>
                            <w:r w:rsidR="00F66F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D314A70" w14:textId="3AC24322" w:rsidR="00FC3FBE" w:rsidRDefault="00FC3FBE" w:rsidP="00FC3F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unit is taught in Year 1</w:t>
            </w:r>
            <w:r w:rsidR="00AE4D53">
              <w:rPr>
                <w:rFonts w:cstheme="minorHAnsi"/>
                <w:sz w:val="24"/>
                <w:szCs w:val="24"/>
              </w:rPr>
              <w:t>1 for paper 2.</w:t>
            </w:r>
          </w:p>
          <w:p w14:paraId="4C75361B" w14:textId="1B2F304F" w:rsidR="008C2C9F" w:rsidRPr="00A4324D" w:rsidRDefault="00130EC3" w:rsidP="00B51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</w:t>
            </w:r>
            <w:r w:rsidRPr="00130EC3">
              <w:rPr>
                <w:rFonts w:cstheme="minorHAnsi"/>
                <w:sz w:val="24"/>
                <w:szCs w:val="24"/>
              </w:rPr>
              <w:t xml:space="preserve"> will develop</w:t>
            </w:r>
            <w:r>
              <w:rPr>
                <w:rFonts w:cstheme="minorHAnsi"/>
                <w:sz w:val="24"/>
                <w:szCs w:val="24"/>
              </w:rPr>
              <w:t xml:space="preserve"> your</w:t>
            </w:r>
            <w:r w:rsidRPr="00130EC3">
              <w:rPr>
                <w:rFonts w:cstheme="minorHAnsi"/>
                <w:sz w:val="24"/>
                <w:szCs w:val="24"/>
              </w:rPr>
              <w:t xml:space="preserve"> knowledge and understanding of the factors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that continue to impact on physical activities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 xml:space="preserve">sports in the UK today. </w:t>
            </w:r>
            <w:r>
              <w:rPr>
                <w:rFonts w:cstheme="minorHAnsi"/>
                <w:sz w:val="24"/>
                <w:szCs w:val="24"/>
              </w:rPr>
              <w:t>You</w:t>
            </w:r>
            <w:r w:rsidRPr="00130EC3">
              <w:rPr>
                <w:rFonts w:cstheme="minorHAnsi"/>
                <w:sz w:val="24"/>
                <w:szCs w:val="24"/>
              </w:rPr>
              <w:t xml:space="preserve"> will be introduced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to engagement patterns of different social groups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 xml:space="preserve">in physical activities and sports. </w:t>
            </w:r>
            <w:r>
              <w:rPr>
                <w:rFonts w:cstheme="minorHAnsi"/>
                <w:sz w:val="24"/>
                <w:szCs w:val="24"/>
              </w:rPr>
              <w:t>You</w:t>
            </w:r>
            <w:r w:rsidRPr="00130EC3">
              <w:rPr>
                <w:rFonts w:cstheme="minorHAnsi"/>
                <w:sz w:val="24"/>
                <w:szCs w:val="24"/>
              </w:rPr>
              <w:t xml:space="preserve"> will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 xml:space="preserve">develop </w:t>
            </w:r>
            <w:r>
              <w:rPr>
                <w:rFonts w:cstheme="minorHAnsi"/>
                <w:sz w:val="24"/>
                <w:szCs w:val="24"/>
              </w:rPr>
              <w:t>your</w:t>
            </w:r>
            <w:r w:rsidRPr="00130EC3">
              <w:rPr>
                <w:rFonts w:cstheme="minorHAnsi"/>
                <w:sz w:val="24"/>
                <w:szCs w:val="24"/>
              </w:rPr>
              <w:t xml:space="preserve"> understanding of the influences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commercialism and the media on physical activities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and sports.</w:t>
            </w:r>
            <w:r>
              <w:rPr>
                <w:rFonts w:cstheme="minorHAnsi"/>
                <w:sz w:val="24"/>
                <w:szCs w:val="24"/>
              </w:rPr>
              <w:t xml:space="preserve"> You will develop your</w:t>
            </w:r>
            <w:r w:rsidRPr="00130EC3">
              <w:rPr>
                <w:rFonts w:cstheme="minorHAnsi"/>
                <w:sz w:val="24"/>
                <w:szCs w:val="24"/>
              </w:rPr>
              <w:t xml:space="preserve"> understanding of sportsmanship, gamesmanship</w:t>
            </w:r>
            <w:r w:rsidR="00B51F78"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and deviance in sport</w:t>
            </w:r>
            <w:r w:rsidR="00B51F78"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along with being able to apply</w:t>
            </w:r>
            <w:r w:rsidR="00B51F78">
              <w:rPr>
                <w:rFonts w:cstheme="minorHAnsi"/>
                <w:sz w:val="24"/>
                <w:szCs w:val="24"/>
              </w:rPr>
              <w:t xml:space="preserve"> </w:t>
            </w:r>
            <w:r w:rsidRPr="00130EC3">
              <w:rPr>
                <w:rFonts w:cstheme="minorHAnsi"/>
                <w:sz w:val="24"/>
                <w:szCs w:val="24"/>
              </w:rPr>
              <w:t>theories to p</w:t>
            </w:r>
            <w:r w:rsidR="00B51F78" w:rsidRPr="00B51F78">
              <w:rPr>
                <w:rFonts w:cstheme="minorHAnsi"/>
                <w:sz w:val="24"/>
                <w:szCs w:val="24"/>
              </w:rPr>
              <w:t>ractical examples from physical activities</w:t>
            </w:r>
            <w:r w:rsidR="00B51F78">
              <w:rPr>
                <w:rFonts w:cstheme="minorHAnsi"/>
                <w:sz w:val="24"/>
                <w:szCs w:val="24"/>
              </w:rPr>
              <w:t xml:space="preserve"> </w:t>
            </w:r>
            <w:r w:rsidR="00B51F78" w:rsidRPr="00B51F78">
              <w:rPr>
                <w:rFonts w:cstheme="minorHAnsi"/>
                <w:sz w:val="24"/>
                <w:szCs w:val="24"/>
              </w:rPr>
              <w:t>and sports</w:t>
            </w:r>
            <w:r w:rsidR="00B51F7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5B0C5D" w14:textId="77777777" w:rsidR="00FC3FBE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</w:t>
            </w:r>
          </w:p>
          <w:p w14:paraId="2C747AD5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 England</w:t>
            </w:r>
          </w:p>
          <w:p w14:paraId="55ADCDC8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Moderate activity</w:t>
            </w:r>
          </w:p>
          <w:p w14:paraId="74243AA8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Participation rates</w:t>
            </w:r>
          </w:p>
          <w:p w14:paraId="43854F57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Recreation</w:t>
            </w:r>
          </w:p>
          <w:p w14:paraId="7B117EEF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Disability</w:t>
            </w:r>
          </w:p>
          <w:p w14:paraId="14AA99A8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Long term health conditions</w:t>
            </w:r>
          </w:p>
          <w:p w14:paraId="23887738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Rooney Rule</w:t>
            </w:r>
          </w:p>
          <w:p w14:paraId="1376FBA9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Commercialisation</w:t>
            </w:r>
          </w:p>
          <w:p w14:paraId="48CE0976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Sportsmanship</w:t>
            </w:r>
          </w:p>
          <w:p w14:paraId="6047FB7F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Etiquette</w:t>
            </w:r>
          </w:p>
          <w:p w14:paraId="6EDD3B24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Gamesmanship</w:t>
            </w:r>
          </w:p>
          <w:p w14:paraId="4ED5BE68" w14:textId="77777777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Deviance</w:t>
            </w:r>
          </w:p>
          <w:p w14:paraId="20F3D964" w14:textId="09F3C7C6" w:rsidR="006B0FE7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Body Dysmorphia</w:t>
            </w:r>
          </w:p>
          <w:p w14:paraId="49147324" w14:textId="08939626" w:rsidR="006B0FE7" w:rsidRPr="00843A24" w:rsidRDefault="006B0FE7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0A24E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6D8AC029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EFAE086" w14:textId="262EC3A9" w:rsidR="000C2A4F" w:rsidRPr="000C2A4F" w:rsidRDefault="000C2A4F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0C2A4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Section </w:t>
            </w:r>
            <w:r w:rsidR="00AE4D5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3</w:t>
            </w:r>
            <w:r w:rsidRPr="000C2A4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</w:t>
            </w:r>
            <w:r w:rsidR="00AE4D5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–</w:t>
            </w:r>
            <w:r w:rsidRPr="000C2A4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</w:t>
            </w:r>
            <w:r w:rsidR="00AE4D5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Socio-cultural influences</w:t>
            </w:r>
          </w:p>
          <w:p w14:paraId="63B815E6" w14:textId="2A21887C" w:rsidR="001D06C1" w:rsidRPr="00AE4D53" w:rsidRDefault="00AE4D53" w:rsidP="00AE4D53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3.1 Engagement patterns of different social groups in physical activities and sports</w:t>
            </w:r>
          </w:p>
          <w:p w14:paraId="4AD7B273" w14:textId="46501EA1" w:rsidR="00AE4D53" w:rsidRPr="00130EC3" w:rsidRDefault="00130EC3" w:rsidP="00AE4D5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Physical activity and sport in the UK</w:t>
            </w:r>
          </w:p>
          <w:p w14:paraId="0AB3E367" w14:textId="0DA05AA6" w:rsidR="00130EC3" w:rsidRPr="00130EC3" w:rsidRDefault="00130EC3" w:rsidP="00130EC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Participation in physical activity and sport</w:t>
            </w:r>
          </w:p>
          <w:p w14:paraId="169925FE" w14:textId="48CE4D8F" w:rsidR="00923436" w:rsidRPr="00AE4D53" w:rsidRDefault="00AE4D53" w:rsidP="00AE4D53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3.2 Commercialisation of physical activity and sport</w:t>
            </w:r>
          </w:p>
          <w:p w14:paraId="01595F3C" w14:textId="68F2DB6E" w:rsidR="008B0B8D" w:rsidRPr="00130EC3" w:rsidRDefault="00130EC3" w:rsidP="00130EC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Commercialisation of sport</w:t>
            </w:r>
          </w:p>
          <w:p w14:paraId="2EDFAB8E" w14:textId="77777777" w:rsidR="00130EC3" w:rsidRDefault="00AE4D53" w:rsidP="00130EC3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3.3 Ethical and socio-cultural issues in physical activity and sport</w:t>
            </w:r>
          </w:p>
          <w:p w14:paraId="4CC51E23" w14:textId="394B550A" w:rsidR="00130EC3" w:rsidRPr="00130EC3" w:rsidRDefault="00130EC3" w:rsidP="00130EC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Ethics in sport</w:t>
            </w:r>
          </w:p>
          <w:p w14:paraId="41221089" w14:textId="1327A004" w:rsidR="00130EC3" w:rsidRPr="00130EC3" w:rsidRDefault="00130EC3" w:rsidP="00130EC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Drugs in sport</w:t>
            </w:r>
          </w:p>
          <w:p w14:paraId="704CD9BE" w14:textId="52E14038" w:rsidR="00130EC3" w:rsidRPr="00130EC3" w:rsidRDefault="00130EC3" w:rsidP="00130EC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130EC3">
              <w:rPr>
                <w:rFonts w:cstheme="minorHAnsi"/>
                <w:color w:val="522A5B"/>
                <w:sz w:val="24"/>
                <w:szCs w:val="24"/>
              </w:rPr>
              <w:t>Violence in sport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A24E6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5AFB02D" w14:textId="3A38B924" w:rsidR="00D713D3" w:rsidRPr="00D713D3" w:rsidRDefault="00D713D3" w:rsidP="000A2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13D3">
              <w:rPr>
                <w:rFonts w:cstheme="minorHAnsi"/>
                <w:b/>
                <w:bCs/>
                <w:sz w:val="24"/>
                <w:szCs w:val="24"/>
              </w:rPr>
              <w:t>Sixth form studies</w:t>
            </w:r>
          </w:p>
          <w:p w14:paraId="2D23709F" w14:textId="1D8EE572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Cam Tech Sport</w:t>
            </w:r>
          </w:p>
          <w:p w14:paraId="0E04F639" w14:textId="306D2C0D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A level PE</w:t>
            </w:r>
          </w:p>
          <w:p w14:paraId="4EE843B9" w14:textId="2395CE9F" w:rsidR="008E39B4" w:rsidRPr="000A24E6" w:rsidRDefault="008C2C9F" w:rsidP="000A24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001E2D6F" w14:textId="7A5ADAA0" w:rsidR="000A24E6" w:rsidRPr="00D713D3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A24E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0A24E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2DACEF2" w14:textId="6521C013" w:rsidR="00811F13" w:rsidRDefault="008B0B8D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Paper </w:t>
            </w:r>
            <w:r w:rsidR="00B51F78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(worth 30%) – 60</w:t>
            </w:r>
            <w:r w:rsidR="005C506A">
              <w:rPr>
                <w:rFonts w:cstheme="minorHAnsi"/>
                <w:color w:val="000000" w:themeColor="text1"/>
                <w:sz w:val="24"/>
                <w:szCs w:val="24"/>
              </w:rPr>
              <w:t xml:space="preserve"> marks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– 60 </w:t>
            </w:r>
            <w:r w:rsidR="005C506A">
              <w:rPr>
                <w:rFonts w:cstheme="minorHAnsi"/>
                <w:color w:val="000000" w:themeColor="text1"/>
                <w:sz w:val="24"/>
                <w:szCs w:val="24"/>
              </w:rPr>
              <w:t>minutes</w:t>
            </w:r>
          </w:p>
          <w:p w14:paraId="7C953E82" w14:textId="2ED3163E" w:rsidR="005C506A" w:rsidRPr="001D06C1" w:rsidRDefault="005C506A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AEP Written coursework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42919023" w:rsidR="00D8302E" w:rsidRDefault="00D8302E" w:rsidP="008E39B4"/>
    <w:p w14:paraId="766FE6F3" w14:textId="18C8ACBB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4DE42836" w14:textId="7AA433CB" w:rsidR="00CD2FD7" w:rsidRPr="00B51F78" w:rsidRDefault="00B51F78" w:rsidP="00B51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3.1 </w:t>
            </w:r>
            <w:r w:rsidRPr="00B51F78">
              <w:rPr>
                <w:b/>
                <w:bCs/>
                <w:sz w:val="24"/>
                <w:szCs w:val="24"/>
              </w:rPr>
              <w:t>ENGAGEMENT PATTERNS OF DIFFERENT SOCIAL GROUPS IN PHYSICAL ACTIVITIES AND SPORTS</w:t>
            </w:r>
          </w:p>
          <w:p w14:paraId="2DB3C7E7" w14:textId="77777777" w:rsidR="001F1E0A" w:rsidRPr="000751A6" w:rsidRDefault="001F1E0A" w:rsidP="001F1E0A">
            <w:pPr>
              <w:rPr>
                <w:b/>
                <w:bCs/>
                <w:sz w:val="24"/>
                <w:szCs w:val="24"/>
              </w:rPr>
            </w:pPr>
          </w:p>
          <w:p w14:paraId="397FA062" w14:textId="65DFB92E" w:rsidR="00CD2FD7" w:rsidRPr="000751A6" w:rsidRDefault="00B51F78" w:rsidP="00CD2F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activity and sport in the UK</w:t>
            </w:r>
          </w:p>
          <w:p w14:paraId="62F102FE" w14:textId="77777777" w:rsidR="00B51F78" w:rsidRDefault="00B51F78" w:rsidP="00B51F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f</w:t>
            </w:r>
            <w:r w:rsidRPr="00B51F78">
              <w:rPr>
                <w:sz w:val="24"/>
                <w:szCs w:val="24"/>
              </w:rPr>
              <w:t>amiliar with current trends in participation:</w:t>
            </w:r>
          </w:p>
          <w:p w14:paraId="7B3B426D" w14:textId="77777777" w:rsidR="00B51F78" w:rsidRDefault="00B51F78" w:rsidP="00B51F78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B51F78">
              <w:rPr>
                <w:sz w:val="24"/>
                <w:szCs w:val="24"/>
              </w:rPr>
              <w:t>Using different sources (Sport England, NGBs, Department of Culture Media and Sport (DCMS))</w:t>
            </w:r>
          </w:p>
          <w:p w14:paraId="2B97E17F" w14:textId="77777777" w:rsidR="00B51F78" w:rsidRDefault="00B51F78" w:rsidP="00B51F78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B51F78">
              <w:rPr>
                <w:sz w:val="24"/>
                <w:szCs w:val="24"/>
              </w:rPr>
              <w:t>Of different social groups</w:t>
            </w:r>
          </w:p>
          <w:p w14:paraId="166F18FF" w14:textId="66A9AB50" w:rsidR="00B51F78" w:rsidRPr="00B51F78" w:rsidRDefault="00B51F78" w:rsidP="00B51F78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B51F78">
              <w:rPr>
                <w:sz w:val="24"/>
                <w:szCs w:val="24"/>
              </w:rPr>
              <w:t>In different physical activities and sports</w:t>
            </w:r>
          </w:p>
          <w:p w14:paraId="51138D75" w14:textId="77777777" w:rsidR="00B51F78" w:rsidRDefault="00B51F78" w:rsidP="00B51F78">
            <w:pPr>
              <w:rPr>
                <w:b/>
                <w:bCs/>
                <w:sz w:val="24"/>
                <w:szCs w:val="24"/>
              </w:rPr>
            </w:pPr>
            <w:r w:rsidRPr="00B51F78">
              <w:rPr>
                <w:b/>
                <w:bCs/>
                <w:sz w:val="24"/>
                <w:szCs w:val="24"/>
              </w:rPr>
              <w:t>Participation in physical activity and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1F78">
              <w:rPr>
                <w:b/>
                <w:bCs/>
                <w:sz w:val="24"/>
                <w:szCs w:val="24"/>
              </w:rPr>
              <w:t>sport</w:t>
            </w:r>
          </w:p>
          <w:p w14:paraId="59B0EA5F" w14:textId="526B6F5B" w:rsidR="00AD05C2" w:rsidRDefault="00AD05C2" w:rsidP="00AD05C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D05C2">
              <w:rPr>
                <w:sz w:val="24"/>
                <w:szCs w:val="24"/>
              </w:rPr>
              <w:t>Understand how different factors can affect participation,</w:t>
            </w:r>
            <w:r>
              <w:rPr>
                <w:sz w:val="24"/>
                <w:szCs w:val="24"/>
              </w:rPr>
              <w:t xml:space="preserve"> </w:t>
            </w:r>
            <w:r w:rsidRPr="00AD05C2">
              <w:rPr>
                <w:sz w:val="24"/>
                <w:szCs w:val="24"/>
              </w:rPr>
              <w:t>including:</w:t>
            </w:r>
            <w:r>
              <w:rPr>
                <w:sz w:val="24"/>
                <w:szCs w:val="24"/>
              </w:rPr>
              <w:t xml:space="preserve"> </w:t>
            </w:r>
            <w:r w:rsidRPr="00AD05C2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, </w:t>
            </w:r>
            <w:r w:rsidRPr="00AD05C2">
              <w:rPr>
                <w:sz w:val="24"/>
                <w:szCs w:val="24"/>
              </w:rPr>
              <w:t>gender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ethnicity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religion/cultur</w:t>
            </w:r>
            <w:r>
              <w:rPr>
                <w:sz w:val="24"/>
                <w:szCs w:val="24"/>
              </w:rPr>
              <w:t>e,</w:t>
            </w:r>
            <w:r w:rsidRPr="00AD05C2">
              <w:rPr>
                <w:sz w:val="24"/>
                <w:szCs w:val="24"/>
              </w:rPr>
              <w:t xml:space="preserve"> family</w:t>
            </w:r>
            <w:r>
              <w:rPr>
                <w:sz w:val="24"/>
                <w:szCs w:val="24"/>
              </w:rPr>
              <w:t xml:space="preserve">, </w:t>
            </w:r>
            <w:r w:rsidRPr="00AD05C2">
              <w:rPr>
                <w:sz w:val="24"/>
                <w:szCs w:val="24"/>
              </w:rPr>
              <w:t>education</w:t>
            </w:r>
            <w:r>
              <w:rPr>
                <w:sz w:val="24"/>
                <w:szCs w:val="24"/>
              </w:rPr>
              <w:t xml:space="preserve">, </w:t>
            </w:r>
            <w:r w:rsidRPr="00AD05C2">
              <w:rPr>
                <w:sz w:val="24"/>
                <w:szCs w:val="24"/>
              </w:rPr>
              <w:t xml:space="preserve">time/work </w:t>
            </w:r>
            <w:proofErr w:type="gramStart"/>
            <w:r w:rsidRPr="00AD05C2">
              <w:rPr>
                <w:sz w:val="24"/>
                <w:szCs w:val="24"/>
              </w:rPr>
              <w:t>commitments</w:t>
            </w:r>
            <w:r>
              <w:rPr>
                <w:sz w:val="24"/>
                <w:szCs w:val="24"/>
              </w:rPr>
              <w:t xml:space="preserve">, </w:t>
            </w:r>
            <w:r w:rsidRPr="00AD05C2">
              <w:rPr>
                <w:sz w:val="24"/>
                <w:szCs w:val="24"/>
              </w:rPr>
              <w:t xml:space="preserve"> cost</w:t>
            </w:r>
            <w:proofErr w:type="gramEnd"/>
            <w:r w:rsidRPr="00AD05C2">
              <w:rPr>
                <w:sz w:val="24"/>
                <w:szCs w:val="24"/>
              </w:rPr>
              <w:t>/disposable income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disability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opportunity/access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discrimination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environment/climate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media coverage</w:t>
            </w:r>
            <w:r>
              <w:rPr>
                <w:sz w:val="24"/>
                <w:szCs w:val="24"/>
              </w:rPr>
              <w:t>,</w:t>
            </w:r>
            <w:r w:rsidRPr="00AD0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 w:rsidRPr="00AD05C2">
              <w:rPr>
                <w:sz w:val="24"/>
                <w:szCs w:val="24"/>
              </w:rPr>
              <w:t>role models</w:t>
            </w:r>
            <w:r>
              <w:rPr>
                <w:sz w:val="24"/>
                <w:szCs w:val="24"/>
              </w:rPr>
              <w:t>.</w:t>
            </w:r>
          </w:p>
          <w:p w14:paraId="08936208" w14:textId="77777777" w:rsidR="00AD05C2" w:rsidRDefault="00AD05C2" w:rsidP="00AD05C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D05C2">
              <w:rPr>
                <w:sz w:val="24"/>
                <w:szCs w:val="24"/>
              </w:rPr>
              <w:t>nderstand strategies which can be used to improve</w:t>
            </w:r>
            <w:r>
              <w:rPr>
                <w:sz w:val="24"/>
                <w:szCs w:val="24"/>
              </w:rPr>
              <w:t xml:space="preserve"> </w:t>
            </w:r>
            <w:r w:rsidRPr="00AD05C2">
              <w:rPr>
                <w:sz w:val="24"/>
                <w:szCs w:val="24"/>
              </w:rPr>
              <w:t>participation: promotion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AD05C2">
              <w:rPr>
                <w:sz w:val="24"/>
                <w:szCs w:val="24"/>
              </w:rPr>
              <w:t>provision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Pr="00AD05C2">
              <w:rPr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>.</w:t>
            </w:r>
          </w:p>
          <w:p w14:paraId="1E2A7E4F" w14:textId="745628E1" w:rsidR="00405889" w:rsidRPr="00AD05C2" w:rsidRDefault="00AD05C2" w:rsidP="00AD05C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D05C2">
              <w:rPr>
                <w:sz w:val="24"/>
                <w:szCs w:val="24"/>
              </w:rPr>
              <w:t>e able to apply examples from physical activity/sport to</w:t>
            </w:r>
            <w:r>
              <w:rPr>
                <w:sz w:val="24"/>
                <w:szCs w:val="24"/>
              </w:rPr>
              <w:t xml:space="preserve"> </w:t>
            </w:r>
            <w:r w:rsidRPr="00AD05C2">
              <w:rPr>
                <w:sz w:val="24"/>
                <w:szCs w:val="24"/>
              </w:rPr>
              <w:t>participation issues.</w:t>
            </w:r>
          </w:p>
        </w:tc>
        <w:tc>
          <w:tcPr>
            <w:tcW w:w="3657" w:type="dxa"/>
            <w:shd w:val="clear" w:color="auto" w:fill="FFCCFF"/>
          </w:tcPr>
          <w:p w14:paraId="5F3C5857" w14:textId="48D9D269" w:rsidR="00D8302E" w:rsidRDefault="009A1F89" w:rsidP="008E39B4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FC2AB5" wp14:editId="74FF97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429663</wp:posOffset>
                  </wp:positionV>
                  <wp:extent cx="2103120" cy="1102823"/>
                  <wp:effectExtent l="0" t="0" r="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02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4E2DB8FD" w14:textId="73188616" w:rsidR="00D32235" w:rsidRPr="00AE4D53" w:rsidRDefault="00D32235" w:rsidP="00D32235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3.2 COMMERCIALISATION OF PHYSICAL ACTIVITY AND SPORT</w:t>
            </w:r>
          </w:p>
          <w:p w14:paraId="60230361" w14:textId="77777777" w:rsidR="00572150" w:rsidRPr="000751A6" w:rsidRDefault="00572150" w:rsidP="001F1E0A">
            <w:pPr>
              <w:rPr>
                <w:sz w:val="24"/>
                <w:szCs w:val="24"/>
              </w:rPr>
            </w:pPr>
          </w:p>
          <w:p w14:paraId="5A7392C9" w14:textId="7E1140C9" w:rsidR="001F1E0A" w:rsidRPr="000751A6" w:rsidRDefault="00D32235" w:rsidP="001F1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Commercialisation of sport</w:t>
            </w:r>
          </w:p>
          <w:p w14:paraId="1D498ABA" w14:textId="77777777" w:rsidR="00D32235" w:rsidRDefault="00D32235" w:rsidP="00D3223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D32235">
              <w:rPr>
                <w:sz w:val="24"/>
                <w:szCs w:val="24"/>
              </w:rPr>
              <w:t>nderstand the influence of the media on the</w:t>
            </w:r>
            <w:r>
              <w:rPr>
                <w:sz w:val="24"/>
                <w:szCs w:val="24"/>
              </w:rPr>
              <w:t xml:space="preserve"> </w:t>
            </w:r>
            <w:r w:rsidRPr="00D32235">
              <w:rPr>
                <w:sz w:val="24"/>
                <w:szCs w:val="24"/>
              </w:rPr>
              <w:t>commercialisation of physical activity and sport:</w:t>
            </w:r>
            <w:r>
              <w:rPr>
                <w:sz w:val="24"/>
                <w:szCs w:val="24"/>
              </w:rPr>
              <w:t xml:space="preserve"> </w:t>
            </w:r>
            <w:r w:rsidRPr="00D32235">
              <w:rPr>
                <w:sz w:val="24"/>
                <w:szCs w:val="24"/>
              </w:rPr>
              <w:t>different types of media</w:t>
            </w:r>
            <w:r>
              <w:rPr>
                <w:sz w:val="24"/>
                <w:szCs w:val="24"/>
              </w:rPr>
              <w:t xml:space="preserve"> (</w:t>
            </w:r>
            <w:r w:rsidRPr="00D32235">
              <w:rPr>
                <w:sz w:val="24"/>
                <w:szCs w:val="24"/>
              </w:rPr>
              <w:t>social</w:t>
            </w:r>
            <w:r>
              <w:rPr>
                <w:sz w:val="24"/>
                <w:szCs w:val="24"/>
              </w:rPr>
              <w:t xml:space="preserve">, </w:t>
            </w:r>
            <w:r w:rsidRPr="00D32235">
              <w:rPr>
                <w:sz w:val="24"/>
                <w:szCs w:val="24"/>
              </w:rPr>
              <w:t>internet</w:t>
            </w:r>
            <w:r>
              <w:rPr>
                <w:sz w:val="24"/>
                <w:szCs w:val="24"/>
              </w:rPr>
              <w:t xml:space="preserve">, </w:t>
            </w:r>
            <w:r w:rsidRPr="00D32235">
              <w:rPr>
                <w:sz w:val="24"/>
                <w:szCs w:val="24"/>
              </w:rPr>
              <w:t>TV/visual</w:t>
            </w:r>
            <w:r>
              <w:rPr>
                <w:sz w:val="24"/>
                <w:szCs w:val="24"/>
              </w:rPr>
              <w:t xml:space="preserve">, </w:t>
            </w:r>
            <w:r w:rsidRPr="00D32235">
              <w:rPr>
                <w:sz w:val="24"/>
                <w:szCs w:val="24"/>
              </w:rPr>
              <w:t>newspapers/magazine</w:t>
            </w:r>
            <w:r>
              <w:rPr>
                <w:sz w:val="24"/>
                <w:szCs w:val="24"/>
              </w:rPr>
              <w:t>)</w:t>
            </w:r>
            <w:r w:rsidRPr="00D32235">
              <w:rPr>
                <w:sz w:val="24"/>
                <w:szCs w:val="24"/>
              </w:rPr>
              <w:t>.</w:t>
            </w:r>
          </w:p>
          <w:p w14:paraId="0900FA96" w14:textId="77777777" w:rsidR="00435A77" w:rsidRDefault="00D32235" w:rsidP="00D3223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32235">
              <w:rPr>
                <w:sz w:val="24"/>
                <w:szCs w:val="24"/>
              </w:rPr>
              <w:t>K</w:t>
            </w:r>
            <w:r w:rsidRPr="00D32235">
              <w:rPr>
                <w:sz w:val="24"/>
                <w:szCs w:val="24"/>
              </w:rPr>
              <w:t>now the meaning of commercialisation, including sport,</w:t>
            </w:r>
            <w:r w:rsidRPr="00D32235">
              <w:rPr>
                <w:sz w:val="24"/>
                <w:szCs w:val="24"/>
              </w:rPr>
              <w:t xml:space="preserve"> sponsorship,</w:t>
            </w:r>
            <w:r w:rsidRPr="00D32235">
              <w:rPr>
                <w:sz w:val="24"/>
                <w:szCs w:val="24"/>
              </w:rPr>
              <w:t xml:space="preserve"> and the media (the golden triangle):</w:t>
            </w:r>
            <w:r w:rsidR="00435A77">
              <w:rPr>
                <w:sz w:val="24"/>
                <w:szCs w:val="24"/>
              </w:rPr>
              <w:t xml:space="preserve"> </w:t>
            </w:r>
            <w:r w:rsidRPr="00435A77">
              <w:rPr>
                <w:sz w:val="24"/>
                <w:szCs w:val="24"/>
              </w:rPr>
              <w:t>positive and negative effects of the media on</w:t>
            </w:r>
            <w:r w:rsidR="00435A77">
              <w:rPr>
                <w:sz w:val="24"/>
                <w:szCs w:val="24"/>
              </w:rPr>
              <w:t xml:space="preserve"> </w:t>
            </w:r>
            <w:r w:rsidRPr="00435A77">
              <w:rPr>
                <w:sz w:val="24"/>
                <w:szCs w:val="24"/>
              </w:rPr>
              <w:t>commercialisation</w:t>
            </w:r>
            <w:r w:rsidR="00435A77">
              <w:rPr>
                <w:sz w:val="24"/>
                <w:szCs w:val="24"/>
              </w:rPr>
              <w:t xml:space="preserve">, and </w:t>
            </w:r>
            <w:r w:rsidRPr="00435A77">
              <w:rPr>
                <w:sz w:val="24"/>
                <w:szCs w:val="24"/>
              </w:rPr>
              <w:t>be able to apply practical examples to these issues.</w:t>
            </w:r>
          </w:p>
          <w:p w14:paraId="49EECF4A" w14:textId="5D058010" w:rsidR="00D32235" w:rsidRPr="00435A77" w:rsidRDefault="00435A77" w:rsidP="00435A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32235" w:rsidRPr="00435A77">
              <w:rPr>
                <w:sz w:val="24"/>
                <w:szCs w:val="24"/>
              </w:rPr>
              <w:t>nderstand the influence of sponsorship on the</w:t>
            </w:r>
            <w:r>
              <w:rPr>
                <w:sz w:val="24"/>
                <w:szCs w:val="24"/>
              </w:rPr>
              <w:t xml:space="preserve"> </w:t>
            </w:r>
            <w:r w:rsidR="00D32235" w:rsidRPr="00435A77">
              <w:rPr>
                <w:sz w:val="24"/>
                <w:szCs w:val="24"/>
              </w:rPr>
              <w:t>commercialisation of physical activity and sport:</w:t>
            </w:r>
            <w:r>
              <w:rPr>
                <w:sz w:val="24"/>
                <w:szCs w:val="24"/>
              </w:rPr>
              <w:t xml:space="preserve"> </w:t>
            </w:r>
            <w:r w:rsidR="00D32235" w:rsidRPr="00435A77">
              <w:rPr>
                <w:sz w:val="24"/>
                <w:szCs w:val="24"/>
              </w:rPr>
              <w:t>positive and negative effects of sponsorship on</w:t>
            </w:r>
            <w:r>
              <w:rPr>
                <w:sz w:val="24"/>
                <w:szCs w:val="24"/>
              </w:rPr>
              <w:t xml:space="preserve"> </w:t>
            </w:r>
            <w:r w:rsidR="00D32235" w:rsidRPr="00435A77">
              <w:rPr>
                <w:sz w:val="24"/>
                <w:szCs w:val="24"/>
              </w:rPr>
              <w:t>commercialisation</w:t>
            </w:r>
            <w:r>
              <w:rPr>
                <w:sz w:val="24"/>
                <w:szCs w:val="24"/>
              </w:rPr>
              <w:t xml:space="preserve"> and</w:t>
            </w:r>
            <w:r w:rsidR="00D32235" w:rsidRPr="00435A77">
              <w:rPr>
                <w:sz w:val="24"/>
                <w:szCs w:val="24"/>
              </w:rPr>
              <w:t xml:space="preserve"> be able to apply</w:t>
            </w:r>
            <w:r w:rsidRPr="00435A77">
              <w:rPr>
                <w:sz w:val="24"/>
                <w:szCs w:val="24"/>
              </w:rPr>
              <w:t xml:space="preserve"> practical examples to the issue of</w:t>
            </w:r>
            <w:r>
              <w:rPr>
                <w:sz w:val="24"/>
                <w:szCs w:val="24"/>
              </w:rPr>
              <w:t xml:space="preserve"> </w:t>
            </w:r>
            <w:r w:rsidRPr="00435A77">
              <w:rPr>
                <w:sz w:val="24"/>
                <w:szCs w:val="24"/>
              </w:rPr>
              <w:t>sponsorship.</w:t>
            </w:r>
          </w:p>
        </w:tc>
        <w:tc>
          <w:tcPr>
            <w:tcW w:w="3657" w:type="dxa"/>
            <w:shd w:val="clear" w:color="auto" w:fill="B4C6E7" w:themeFill="accent1" w:themeFillTint="66"/>
          </w:tcPr>
          <w:p w14:paraId="69931A94" w14:textId="49AFEAF9" w:rsidR="00F67CEF" w:rsidRDefault="00CA640C" w:rsidP="00F67CEF">
            <w:r>
              <w:rPr>
                <w:noProof/>
              </w:rPr>
              <w:drawing>
                <wp:inline distT="0" distB="0" distL="0" distR="0" wp14:anchorId="08DDACAA" wp14:editId="4DDB6884">
                  <wp:extent cx="2045127" cy="1637731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999" cy="165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34AE9FE5" w14:textId="638C6C09" w:rsidR="00435A77" w:rsidRDefault="00435A77" w:rsidP="00435A77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3.3 ETHICAL AND SOCIO-CULTURAL ISSUES IN PHYSICAL ACTIVITY AND SPORT</w:t>
            </w:r>
          </w:p>
          <w:p w14:paraId="21A8B5CB" w14:textId="77777777" w:rsidR="00572150" w:rsidRPr="000751A6" w:rsidRDefault="00572150" w:rsidP="005721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D34A51" w14:textId="025F3FD8" w:rsidR="00572150" w:rsidRPr="000751A6" w:rsidRDefault="00435A77" w:rsidP="00572150">
            <w:pPr>
              <w:framePr w:hSpace="180" w:wrap="around" w:vAnchor="page" w:hAnchor="margin" w:y="144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Ethics in sport</w:t>
            </w:r>
          </w:p>
          <w:p w14:paraId="5D9CD343" w14:textId="64314688" w:rsidR="00435A77" w:rsidRDefault="00572150" w:rsidP="00435A77">
            <w:pPr>
              <w:pStyle w:val="ListParagraph"/>
              <w:framePr w:hSpace="180" w:wrap="around" w:vAnchor="page" w:hAnchor="margin" w:y="1441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751A6">
              <w:rPr>
                <w:rFonts w:cstheme="minorHAnsi"/>
                <w:sz w:val="24"/>
                <w:szCs w:val="24"/>
              </w:rPr>
              <w:t xml:space="preserve">Know </w:t>
            </w:r>
            <w:r w:rsidR="00435A77">
              <w:rPr>
                <w:rFonts w:cstheme="minorHAnsi"/>
                <w:sz w:val="24"/>
                <w:szCs w:val="24"/>
              </w:rPr>
              <w:t>and understand the value of sportsmanship, and the reasons for gamesmanship and deviance in sport, as well as apply them to practical examples.</w:t>
            </w:r>
          </w:p>
          <w:p w14:paraId="516BCC03" w14:textId="5033E6F0" w:rsidR="00435A77" w:rsidRDefault="00435A77" w:rsidP="00435A77">
            <w:pPr>
              <w:framePr w:hSpace="180" w:wrap="around" w:vAnchor="page" w:hAnchor="margin" w:y="1441"/>
              <w:rPr>
                <w:rFonts w:cstheme="minorHAnsi"/>
                <w:sz w:val="24"/>
                <w:szCs w:val="24"/>
              </w:rPr>
            </w:pPr>
          </w:p>
          <w:p w14:paraId="722F56C8" w14:textId="32FE9337" w:rsidR="00435A77" w:rsidRPr="00435A77" w:rsidRDefault="00435A77" w:rsidP="00435A77">
            <w:pPr>
              <w:framePr w:hSpace="180" w:wrap="around" w:vAnchor="page" w:hAnchor="margin" w:y="144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Drugs in sport</w:t>
            </w:r>
          </w:p>
          <w:p w14:paraId="4BBBF6AE" w14:textId="662E3CCF" w:rsidR="00435A77" w:rsidRPr="00435A77" w:rsidRDefault="00435A77" w:rsidP="00435A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435A77">
              <w:rPr>
                <w:rFonts w:cstheme="minorHAnsi"/>
                <w:sz w:val="24"/>
                <w:szCs w:val="24"/>
              </w:rPr>
              <w:t>now and understand the reasons why sports performers 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5A77">
              <w:rPr>
                <w:rFonts w:cstheme="minorHAnsi"/>
                <w:sz w:val="24"/>
                <w:szCs w:val="24"/>
              </w:rPr>
              <w:t>drugs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5BB1BEC" w14:textId="77777777" w:rsidR="00435A77" w:rsidRDefault="00435A77" w:rsidP="00435A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435A77">
              <w:rPr>
                <w:rFonts w:cstheme="minorHAnsi"/>
                <w:sz w:val="24"/>
                <w:szCs w:val="24"/>
              </w:rPr>
              <w:t>now the types of drugs and their effect on performance: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5A77">
              <w:rPr>
                <w:rFonts w:cstheme="minorHAnsi"/>
                <w:sz w:val="24"/>
                <w:szCs w:val="24"/>
              </w:rPr>
              <w:t>anabolic steroids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35A77">
              <w:rPr>
                <w:rFonts w:cstheme="minorHAnsi"/>
                <w:sz w:val="24"/>
                <w:szCs w:val="24"/>
              </w:rPr>
              <w:t>beta blockers</w:t>
            </w:r>
            <w:r>
              <w:rPr>
                <w:rFonts w:cstheme="minorHAnsi"/>
                <w:sz w:val="24"/>
                <w:szCs w:val="24"/>
              </w:rPr>
              <w:t xml:space="preserve">, and </w:t>
            </w:r>
            <w:r w:rsidRPr="00435A77">
              <w:rPr>
                <w:rFonts w:cstheme="minorHAnsi"/>
                <w:sz w:val="24"/>
                <w:szCs w:val="24"/>
              </w:rPr>
              <w:t>stimulants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95A6E68" w14:textId="77777777" w:rsidR="00435A77" w:rsidRDefault="00435A77" w:rsidP="00435A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435A77">
              <w:rPr>
                <w:rFonts w:cstheme="minorHAnsi"/>
                <w:sz w:val="24"/>
                <w:szCs w:val="24"/>
              </w:rPr>
              <w:t>ive practical examples of the use of these drugs in sport.</w:t>
            </w:r>
          </w:p>
          <w:p w14:paraId="4A4AA394" w14:textId="77777777" w:rsidR="00A95944" w:rsidRDefault="00435A77" w:rsidP="00435A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435A77">
              <w:rPr>
                <w:rFonts w:cstheme="minorHAnsi"/>
                <w:sz w:val="24"/>
                <w:szCs w:val="24"/>
              </w:rPr>
              <w:t>now and understand the impact of drug use in sport: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5A77">
              <w:rPr>
                <w:rFonts w:cstheme="minorHAnsi"/>
                <w:sz w:val="24"/>
                <w:szCs w:val="24"/>
              </w:rPr>
              <w:t>on performers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435A77">
              <w:rPr>
                <w:rFonts w:cstheme="minorHAnsi"/>
                <w:sz w:val="24"/>
                <w:szCs w:val="24"/>
              </w:rPr>
              <w:t>on sport itself.</w:t>
            </w:r>
          </w:p>
          <w:p w14:paraId="4D3CAA15" w14:textId="77777777" w:rsidR="00435A77" w:rsidRDefault="00435A77" w:rsidP="00435A77">
            <w:pPr>
              <w:rPr>
                <w:rFonts w:cstheme="minorHAnsi"/>
                <w:sz w:val="24"/>
                <w:szCs w:val="24"/>
              </w:rPr>
            </w:pPr>
          </w:p>
          <w:p w14:paraId="603B0296" w14:textId="77777777" w:rsidR="00435A77" w:rsidRDefault="00435A77" w:rsidP="00435A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Violence in sport</w:t>
            </w:r>
          </w:p>
          <w:p w14:paraId="1233B778" w14:textId="7D4EBFD0" w:rsidR="00435A77" w:rsidRPr="00435A77" w:rsidRDefault="00435A77" w:rsidP="00435A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 and understand the reasons for player violence and give examples of violence in sport.</w:t>
            </w:r>
          </w:p>
        </w:tc>
        <w:tc>
          <w:tcPr>
            <w:tcW w:w="3657" w:type="dxa"/>
            <w:shd w:val="clear" w:color="auto" w:fill="F7CAAC" w:themeFill="accent2" w:themeFillTint="66"/>
          </w:tcPr>
          <w:p w14:paraId="65123D79" w14:textId="64E34AA5" w:rsidR="00A95944" w:rsidRDefault="00CA640C" w:rsidP="00A95944">
            <w:r>
              <w:rPr>
                <w:noProof/>
              </w:rPr>
              <w:lastRenderedPageBreak/>
              <w:drawing>
                <wp:inline distT="0" distB="0" distL="0" distR="0" wp14:anchorId="0EB294C5" wp14:editId="58868DF7">
                  <wp:extent cx="1896489" cy="1265534"/>
                  <wp:effectExtent l="0" t="0" r="8890" b="0"/>
                  <wp:docPr id="7" name="Picture 7" descr="Ethical Issues in Sports | Ohio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ical Issues in Sports | Ohio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399" cy="127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B7ED9" w14:textId="554983C5" w:rsidR="00D8302E" w:rsidRDefault="00D8302E" w:rsidP="008E39B4"/>
    <w:sectPr w:rsidR="00D8302E" w:rsidSect="00071B99">
      <w:headerReference w:type="default" r:id="rId13"/>
      <w:footerReference w:type="default" r:id="rId14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E239" w14:textId="77777777" w:rsidR="0054072D" w:rsidRDefault="0054072D" w:rsidP="00017B74">
      <w:pPr>
        <w:spacing w:after="0" w:line="240" w:lineRule="auto"/>
      </w:pPr>
      <w:r>
        <w:separator/>
      </w:r>
    </w:p>
  </w:endnote>
  <w:endnote w:type="continuationSeparator" w:id="0">
    <w:p w14:paraId="66C9DE7D" w14:textId="77777777" w:rsidR="0054072D" w:rsidRDefault="0054072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CB72" w14:textId="77777777" w:rsidR="0054072D" w:rsidRDefault="0054072D" w:rsidP="00017B74">
      <w:pPr>
        <w:spacing w:after="0" w:line="240" w:lineRule="auto"/>
      </w:pPr>
      <w:r>
        <w:separator/>
      </w:r>
    </w:p>
  </w:footnote>
  <w:footnote w:type="continuationSeparator" w:id="0">
    <w:p w14:paraId="6EF7E375" w14:textId="77777777" w:rsidR="0054072D" w:rsidRDefault="0054072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14134"/>
    <w:multiLevelType w:val="hybridMultilevel"/>
    <w:tmpl w:val="6634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D72"/>
    <w:multiLevelType w:val="hybridMultilevel"/>
    <w:tmpl w:val="E3B4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FEB"/>
    <w:multiLevelType w:val="hybridMultilevel"/>
    <w:tmpl w:val="DD02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2B0C0B"/>
    <w:multiLevelType w:val="hybridMultilevel"/>
    <w:tmpl w:val="2C5A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21E9"/>
    <w:multiLevelType w:val="multilevel"/>
    <w:tmpl w:val="464C5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425AB1"/>
    <w:multiLevelType w:val="multilevel"/>
    <w:tmpl w:val="266ED5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2B0FB7"/>
    <w:multiLevelType w:val="hybridMultilevel"/>
    <w:tmpl w:val="EC18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A31279"/>
    <w:multiLevelType w:val="hybridMultilevel"/>
    <w:tmpl w:val="D000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1083"/>
    <w:multiLevelType w:val="hybridMultilevel"/>
    <w:tmpl w:val="340C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C1317D"/>
    <w:multiLevelType w:val="hybridMultilevel"/>
    <w:tmpl w:val="7360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E011B"/>
    <w:multiLevelType w:val="hybridMultilevel"/>
    <w:tmpl w:val="10E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01F97"/>
    <w:multiLevelType w:val="multilevel"/>
    <w:tmpl w:val="3552E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40F6"/>
    <w:multiLevelType w:val="multilevel"/>
    <w:tmpl w:val="B62A1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9232402">
    <w:abstractNumId w:val="0"/>
  </w:num>
  <w:num w:numId="2" w16cid:durableId="441807886">
    <w:abstractNumId w:val="22"/>
  </w:num>
  <w:num w:numId="3" w16cid:durableId="694160049">
    <w:abstractNumId w:val="6"/>
  </w:num>
  <w:num w:numId="4" w16cid:durableId="641741171">
    <w:abstractNumId w:val="11"/>
  </w:num>
  <w:num w:numId="5" w16cid:durableId="684329941">
    <w:abstractNumId w:val="13"/>
  </w:num>
  <w:num w:numId="6" w16cid:durableId="2142576788">
    <w:abstractNumId w:val="5"/>
  </w:num>
  <w:num w:numId="7" w16cid:durableId="1610233606">
    <w:abstractNumId w:val="15"/>
  </w:num>
  <w:num w:numId="8" w16cid:durableId="982462447">
    <w:abstractNumId w:val="1"/>
  </w:num>
  <w:num w:numId="9" w16cid:durableId="301546551">
    <w:abstractNumId w:val="8"/>
  </w:num>
  <w:num w:numId="10" w16cid:durableId="1619798065">
    <w:abstractNumId w:val="7"/>
  </w:num>
  <w:num w:numId="11" w16cid:durableId="261572100">
    <w:abstractNumId w:val="21"/>
  </w:num>
  <w:num w:numId="12" w16cid:durableId="1147090232">
    <w:abstractNumId w:val="17"/>
  </w:num>
  <w:num w:numId="13" w16cid:durableId="288363811">
    <w:abstractNumId w:val="14"/>
  </w:num>
  <w:num w:numId="14" w16cid:durableId="1896162232">
    <w:abstractNumId w:val="12"/>
  </w:num>
  <w:num w:numId="15" w16cid:durableId="806046821">
    <w:abstractNumId w:val="23"/>
  </w:num>
  <w:num w:numId="16" w16cid:durableId="1551577004">
    <w:abstractNumId w:val="2"/>
  </w:num>
  <w:num w:numId="17" w16cid:durableId="911046994">
    <w:abstractNumId w:val="4"/>
  </w:num>
  <w:num w:numId="18" w16cid:durableId="531189198">
    <w:abstractNumId w:val="9"/>
  </w:num>
  <w:num w:numId="19" w16cid:durableId="679744587">
    <w:abstractNumId w:val="16"/>
  </w:num>
  <w:num w:numId="20" w16cid:durableId="1119495934">
    <w:abstractNumId w:val="3"/>
  </w:num>
  <w:num w:numId="21" w16cid:durableId="1457410829">
    <w:abstractNumId w:val="20"/>
  </w:num>
  <w:num w:numId="22" w16cid:durableId="1667976569">
    <w:abstractNumId w:val="18"/>
  </w:num>
  <w:num w:numId="23" w16cid:durableId="1374843245">
    <w:abstractNumId w:val="10"/>
  </w:num>
  <w:num w:numId="24" w16cid:durableId="9160890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751A6"/>
    <w:rsid w:val="00083285"/>
    <w:rsid w:val="000A24E6"/>
    <w:rsid w:val="000C2A4F"/>
    <w:rsid w:val="00130EC3"/>
    <w:rsid w:val="00161304"/>
    <w:rsid w:val="00186A88"/>
    <w:rsid w:val="001A50DC"/>
    <w:rsid w:val="001D06C1"/>
    <w:rsid w:val="001F1E0A"/>
    <w:rsid w:val="00231883"/>
    <w:rsid w:val="0027333C"/>
    <w:rsid w:val="002B0167"/>
    <w:rsid w:val="003B632F"/>
    <w:rsid w:val="003C2E05"/>
    <w:rsid w:val="003E6B6F"/>
    <w:rsid w:val="00405889"/>
    <w:rsid w:val="00435A77"/>
    <w:rsid w:val="00440E6C"/>
    <w:rsid w:val="00487E07"/>
    <w:rsid w:val="005150F9"/>
    <w:rsid w:val="005211F2"/>
    <w:rsid w:val="005267A5"/>
    <w:rsid w:val="0054072D"/>
    <w:rsid w:val="00572150"/>
    <w:rsid w:val="005C506A"/>
    <w:rsid w:val="005F4E99"/>
    <w:rsid w:val="00675DDC"/>
    <w:rsid w:val="00681B8F"/>
    <w:rsid w:val="006B0FE7"/>
    <w:rsid w:val="007146EF"/>
    <w:rsid w:val="007E745C"/>
    <w:rsid w:val="00811F13"/>
    <w:rsid w:val="0083335D"/>
    <w:rsid w:val="00841685"/>
    <w:rsid w:val="00843A24"/>
    <w:rsid w:val="00847F4E"/>
    <w:rsid w:val="00867D25"/>
    <w:rsid w:val="008B0B8D"/>
    <w:rsid w:val="008B1952"/>
    <w:rsid w:val="008C2C9F"/>
    <w:rsid w:val="008E39B4"/>
    <w:rsid w:val="008E77A0"/>
    <w:rsid w:val="009145E3"/>
    <w:rsid w:val="00923436"/>
    <w:rsid w:val="00981740"/>
    <w:rsid w:val="009A1603"/>
    <w:rsid w:val="009A1F89"/>
    <w:rsid w:val="00A23F48"/>
    <w:rsid w:val="00A314F1"/>
    <w:rsid w:val="00A4324D"/>
    <w:rsid w:val="00A95944"/>
    <w:rsid w:val="00AD05C2"/>
    <w:rsid w:val="00AE4D53"/>
    <w:rsid w:val="00B02484"/>
    <w:rsid w:val="00B51F78"/>
    <w:rsid w:val="00B62DEF"/>
    <w:rsid w:val="00B7716F"/>
    <w:rsid w:val="00BA646E"/>
    <w:rsid w:val="00BB4020"/>
    <w:rsid w:val="00C16340"/>
    <w:rsid w:val="00C46CCF"/>
    <w:rsid w:val="00C822B9"/>
    <w:rsid w:val="00C95329"/>
    <w:rsid w:val="00CA59AB"/>
    <w:rsid w:val="00CA640C"/>
    <w:rsid w:val="00CD2FD7"/>
    <w:rsid w:val="00D32235"/>
    <w:rsid w:val="00D52139"/>
    <w:rsid w:val="00D713D3"/>
    <w:rsid w:val="00D8302E"/>
    <w:rsid w:val="00DB0006"/>
    <w:rsid w:val="00DC23A5"/>
    <w:rsid w:val="00DC2D51"/>
    <w:rsid w:val="00DE6190"/>
    <w:rsid w:val="00E5371A"/>
    <w:rsid w:val="00F43D58"/>
    <w:rsid w:val="00F66F3E"/>
    <w:rsid w:val="00F67CEF"/>
    <w:rsid w:val="00F74BFE"/>
    <w:rsid w:val="00F9765D"/>
    <w:rsid w:val="00FB7D5A"/>
    <w:rsid w:val="00FC3FBE"/>
    <w:rsid w:val="00FE1C68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RDunford</cp:lastModifiedBy>
  <cp:revision>6</cp:revision>
  <cp:lastPrinted>2022-05-12T09:09:00Z</cp:lastPrinted>
  <dcterms:created xsi:type="dcterms:W3CDTF">2022-06-06T13:50:00Z</dcterms:created>
  <dcterms:modified xsi:type="dcterms:W3CDTF">2022-06-27T15:15:00Z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